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Klasa:  3d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DB4CB9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 xml:space="preserve">Prowadzący:  </w:t>
      </w:r>
      <w:r>
        <w:rPr>
          <w:bCs/>
          <w:sz w:val="24"/>
          <w:szCs w:val="24"/>
        </w:rPr>
        <w:t>Andrzej Padula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</w:p>
    <w:p w:rsidR="00DB4CB9" w:rsidRDefault="00DB4CB9" w:rsidP="00DB4CB9">
      <w:pPr>
        <w:spacing w:after="0" w:line="240" w:lineRule="auto"/>
        <w:jc w:val="center"/>
        <w:rPr>
          <w:b/>
          <w:bCs/>
        </w:rPr>
      </w:pPr>
    </w:p>
    <w:p w:rsidR="00DB4CB9" w:rsidRDefault="00D77CC9" w:rsidP="00DB4CB9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I. </w:t>
      </w:r>
      <w:r w:rsidR="00DB4CB9">
        <w:rPr>
          <w:b/>
          <w:bCs/>
          <w:sz w:val="28"/>
          <w:szCs w:val="28"/>
        </w:rPr>
        <w:t xml:space="preserve">Wymagania edukacyjne z języka niemieckiego </w:t>
      </w:r>
      <w:r w:rsidR="00DB4CB9">
        <w:rPr>
          <w:b/>
          <w:bCs/>
          <w:sz w:val="28"/>
          <w:szCs w:val="28"/>
        </w:rPr>
        <w:br/>
        <w:t xml:space="preserve">w oparciu o program nauczania języka niemieckiego dla liceum ogólnokształcącego i technikum </w:t>
      </w:r>
      <w:r w:rsidR="00DB4CB9">
        <w:rPr>
          <w:b/>
          <w:bCs/>
          <w:sz w:val="28"/>
          <w:szCs w:val="28"/>
        </w:rPr>
        <w:br/>
        <w:t xml:space="preserve">"Między sąsiadami"-dr hab. Przemysław E. Gębal, wydawnictwo Hueber </w:t>
      </w:r>
      <w:r w:rsidR="00DB4CB9">
        <w:rPr>
          <w:b/>
          <w:sz w:val="28"/>
          <w:szCs w:val="28"/>
        </w:rPr>
        <w:t xml:space="preserve">Schritte international NEU </w:t>
      </w:r>
      <w:r>
        <w:rPr>
          <w:b/>
          <w:sz w:val="28"/>
          <w:szCs w:val="28"/>
        </w:rPr>
        <w:t xml:space="preserve">3 </w:t>
      </w:r>
      <w:r w:rsidRPr="002247CE">
        <w:rPr>
          <w:b/>
          <w:bCs/>
          <w:sz w:val="28"/>
          <w:szCs w:val="28"/>
        </w:rPr>
        <w:t>oraz sposoby sprawdzania osiągnięć edukacyjnych uczniów</w:t>
      </w:r>
      <w:r w:rsidRPr="002247CE">
        <w:rPr>
          <w:b/>
          <w:sz w:val="28"/>
          <w:szCs w:val="28"/>
        </w:rPr>
        <w:tab/>
      </w:r>
    </w:p>
    <w:p w:rsidR="00DB4CB9" w:rsidRPr="0002432D" w:rsidRDefault="00DB4CB9" w:rsidP="00DB4CB9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</w:p>
    <w:p w:rsidR="00DB4CB9" w:rsidRPr="0002432D" w:rsidRDefault="00DB4CB9" w:rsidP="007C4E80">
      <w:pPr>
        <w:pStyle w:val="Tytu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DB4CB9" w:rsidRDefault="00DB4CB9" w:rsidP="00DB4CB9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 xml:space="preserve">Schritte international NEU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B70DBE" w:rsidRPr="00B70DBE" w:rsidRDefault="00B70DBE" w:rsidP="00B70DBE">
      <w:pPr>
        <w:pStyle w:val="Podtytu"/>
        <w:rPr>
          <w:lang w:eastAsia="ar-SA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B70DBE" w:rsidRPr="000217EA" w:rsidRDefault="00B70DBE" w:rsidP="00B70DB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B70DBE" w:rsidRPr="000217EA" w:rsidRDefault="00B70DBE" w:rsidP="00B70DB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B70DB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DB4CB9" w:rsidRPr="0002432D" w:rsidRDefault="00DB4CB9" w:rsidP="00DB4CB9">
      <w:pPr>
        <w:pStyle w:val="Podtytu"/>
        <w:rPr>
          <w:lang w:eastAsia="ar-SA"/>
        </w:rPr>
      </w:pPr>
    </w:p>
    <w:p w:rsidR="00DB4CB9" w:rsidRDefault="00DB4CB9" w:rsidP="00DB4CB9">
      <w:pPr>
        <w:rPr>
          <w:rFonts w:ascii="Calibri" w:hAnsi="Calibri" w:cs="Calibri"/>
          <w:sz w:val="20"/>
          <w:szCs w:val="20"/>
          <w:lang w:eastAsia="ar-SA"/>
        </w:rPr>
      </w:pPr>
    </w:p>
    <w:p w:rsidR="00DD6A4C" w:rsidRDefault="00DD6A4C">
      <w:pPr>
        <w:pStyle w:val="Podtytu"/>
        <w:ind w:firstLine="708"/>
        <w:rPr>
          <w:rFonts w:ascii="Calibri" w:hAnsi="Calibri"/>
          <w:sz w:val="26"/>
          <w:szCs w:val="26"/>
        </w:rPr>
      </w:pPr>
    </w:p>
    <w:p w:rsidR="00B70DBE" w:rsidRPr="00B70DBE" w:rsidRDefault="00B70DBE" w:rsidP="00B70DBE"/>
    <w:p w:rsidR="007C4E80" w:rsidRDefault="007C4E80" w:rsidP="007C4E80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C4E80" w:rsidTr="004A40D3">
        <w:tc>
          <w:tcPr>
            <w:tcW w:w="3078" w:type="dxa"/>
            <w:gridSpan w:val="3"/>
            <w:shd w:val="clear" w:color="auto" w:fill="00B0F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rPr>
          <w:trHeight w:val="69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Pr="00405A9A" w:rsidRDefault="007C4E80" w:rsidP="004A40D3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Pr="00405A9A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 xml:space="preserve">hat erlebt,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4A40D3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4A40D3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 xml:space="preserve">i stosować przyimek von: </w:t>
            </w:r>
            <w:r>
              <w:rPr>
                <w:i/>
                <w:sz w:val="18"/>
                <w:szCs w:val="18"/>
                <w:lang w:eastAsia="en-US"/>
              </w:rPr>
              <w:t>die Mutter von Anna</w:t>
            </w:r>
          </w:p>
        </w:tc>
      </w:tr>
      <w:tr w:rsidR="007C4E80" w:rsidTr="004A40D3">
        <w:trPr>
          <w:trHeight w:val="1965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dotyczące </w:t>
            </w:r>
            <w:r>
              <w:rPr>
                <w:bCs/>
                <w:sz w:val="18"/>
                <w:szCs w:val="18"/>
              </w:rPr>
              <w:lastRenderedPageBreak/>
              <w:t>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tekście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27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3738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C4E80" w:rsidTr="004A40D3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SPOŁECZNE ( zjawiska </w:t>
            </w:r>
            <w:r>
              <w:rPr>
                <w:sz w:val="18"/>
                <w:szCs w:val="18"/>
                <w:lang w:eastAsia="en-US"/>
              </w:rPr>
              <w:lastRenderedPageBreak/>
              <w:t>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SPOŁECZNE ( zjawiska </w:t>
            </w:r>
            <w:r>
              <w:rPr>
                <w:sz w:val="18"/>
                <w:szCs w:val="18"/>
                <w:lang w:eastAsia="en-US"/>
              </w:rPr>
              <w:lastRenderedPageBreak/>
              <w:t>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celownikiem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celownikiem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stosować w praktyce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</w:t>
            </w:r>
            <w:r>
              <w:rPr>
                <w:sz w:val="18"/>
                <w:szCs w:val="18"/>
              </w:rPr>
              <w:lastRenderedPageBreak/>
              <w:t>podanych elementów – gramtykalizacj 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wyrazić prośbę </w:t>
            </w:r>
            <w:r>
              <w:rPr>
                <w:sz w:val="18"/>
                <w:szCs w:val="18"/>
                <w:lang w:eastAsia="en-US"/>
              </w:rPr>
              <w:lastRenderedPageBreak/>
              <w:t>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zareagowac na </w:t>
            </w:r>
            <w:r>
              <w:rPr>
                <w:sz w:val="18"/>
                <w:szCs w:val="18"/>
                <w:lang w:eastAsia="en-US"/>
              </w:rPr>
              <w:lastRenderedPageBreak/>
              <w:t>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C4E80" w:rsidTr="004A40D3">
        <w:trPr>
          <w:trHeight w:val="841"/>
        </w:trPr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świadomość językową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C4E80" w:rsidTr="004A40D3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często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lastRenderedPageBreak/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rPr>
          <w:trHeight w:val="1776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C4E80" w:rsidRDefault="007C4E80" w:rsidP="004A40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C4E80" w:rsidTr="004A40D3">
        <w:trPr>
          <w:trHeight w:val="1580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główną myśl poszczególnych </w:t>
            </w:r>
            <w:r>
              <w:rPr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</w:t>
            </w:r>
            <w:r>
              <w:rPr>
                <w:sz w:val="18"/>
                <w:szCs w:val="18"/>
                <w:lang w:eastAsia="en-US"/>
              </w:rPr>
              <w:lastRenderedPageBreak/>
              <w:t>określa główną myśl poszczególnych 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</w:t>
            </w:r>
            <w:r>
              <w:rPr>
                <w:sz w:val="18"/>
                <w:szCs w:val="18"/>
                <w:lang w:eastAsia="en-US"/>
              </w:rPr>
              <w:lastRenderedPageBreak/>
              <w:t>myśl poszczególnych 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główną myśl </w:t>
            </w:r>
            <w:r>
              <w:rPr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</w:t>
            </w:r>
            <w:r>
              <w:rPr>
                <w:sz w:val="18"/>
                <w:szCs w:val="18"/>
                <w:lang w:eastAsia="en-US"/>
              </w:rPr>
              <w:lastRenderedPageBreak/>
              <w:t>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potrafi opowiadać o </w:t>
            </w:r>
            <w:r>
              <w:rPr>
                <w:sz w:val="18"/>
                <w:szCs w:val="18"/>
                <w:lang w:eastAsia="en-US"/>
              </w:rPr>
              <w:lastRenderedPageBreak/>
              <w:t>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prezentuje swój </w:t>
            </w:r>
            <w:r>
              <w:rPr>
                <w:sz w:val="18"/>
                <w:szCs w:val="18"/>
                <w:lang w:eastAsia="en-US"/>
              </w:rPr>
              <w:lastRenderedPageBreak/>
              <w:t>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334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 xml:space="preserve">popełniając błędy </w:t>
            </w:r>
            <w:r>
              <w:rPr>
                <w:sz w:val="18"/>
                <w:szCs w:val="18"/>
                <w:lang w:val="de-DE"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                          w praktyce</w:t>
            </w:r>
          </w:p>
        </w:tc>
      </w:tr>
      <w:tr w:rsidR="007C4E80" w:rsidTr="004A40D3">
        <w:trPr>
          <w:trHeight w:val="552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poprawia fałszywe </w:t>
            </w:r>
            <w:r>
              <w:rPr>
                <w:rFonts w:eastAsia="Calibri"/>
                <w:sz w:val="18"/>
                <w:szCs w:val="18"/>
              </w:rPr>
              <w:lastRenderedPageBreak/>
              <w:t>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  <w:r>
              <w:rPr>
                <w:rFonts w:eastAsia="Calibri"/>
                <w:sz w:val="18"/>
                <w:szCs w:val="18"/>
              </w:rPr>
              <w:lastRenderedPageBreak/>
              <w:t>dotyczące wysłuchanego tekstu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poprawia fałszywe zdania                  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wybranym zawodzie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127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źródeł informacji w języku niemieckim(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            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języku niemieckim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źródeł informacji w języku niemieckim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c>
          <w:tcPr>
            <w:tcW w:w="3078" w:type="dxa"/>
            <w:gridSpan w:val="3"/>
            <w:shd w:val="clear" w:color="auto" w:fill="31CF9E"/>
          </w:tcPr>
          <w:p w:rsidR="007C4E80" w:rsidRDefault="007C4E80" w:rsidP="004A40D3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C4E80" w:rsidRDefault="007C4E80" w:rsidP="004A40D3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ZDROWIE ( samopoczucie,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ZDROWIE ( samopoczucie,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co robi, aby być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mail, w którym opisuje aktywności fizyczne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           e –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mail, w którym opisuje aktywności fizyczne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3078" w:type="dxa"/>
            <w:gridSpan w:val="3"/>
            <w:shd w:val="clear" w:color="auto" w:fill="C5296C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  <w:vAlign w:val="bottom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</w:t>
            </w:r>
            <w:r>
              <w:rPr>
                <w:sz w:val="18"/>
                <w:szCs w:val="18"/>
              </w:rPr>
              <w:lastRenderedPageBreak/>
              <w:t>uzupełnianie luk w zdaniach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</w:t>
            </w:r>
            <w:r>
              <w:rPr>
                <w:sz w:val="18"/>
                <w:szCs w:val="18"/>
              </w:rPr>
              <w:lastRenderedPageBreak/>
              <w:t>uzupełnianie luk w zdaniach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uzupełnianie luk w zdaniach </w:t>
            </w:r>
            <w:r>
              <w:rPr>
                <w:sz w:val="18"/>
                <w:szCs w:val="18"/>
              </w:rPr>
              <w:lastRenderedPageBreak/>
              <w:t>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uzupełnianie luk w </w:t>
            </w:r>
            <w:r>
              <w:rPr>
                <w:sz w:val="18"/>
                <w:szCs w:val="18"/>
              </w:rPr>
              <w:lastRenderedPageBreak/>
              <w:t>zdaniach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opisuje,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formułuje wypowiedź, w której podaje, co jest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formułuje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wypowiedź, w której podaje, co jest ważne podczas zajęć 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c>
          <w:tcPr>
            <w:tcW w:w="3078" w:type="dxa"/>
            <w:gridSpan w:val="3"/>
            <w:shd w:val="clear" w:color="auto" w:fill="A036E2"/>
          </w:tcPr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współpracuje w parach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C4E80" w:rsidRDefault="007C4E80" w:rsidP="007C4E80"/>
    <w:p w:rsidR="007C4E80" w:rsidRDefault="007C4E80" w:rsidP="007C4E80"/>
    <w:p w:rsidR="007C4E80" w:rsidRDefault="007C4E80" w:rsidP="007C4E8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C4E80" w:rsidRDefault="007C4E80" w:rsidP="007C4E80">
      <w:pPr>
        <w:spacing w:after="0"/>
        <w:jc w:val="both"/>
        <w:rPr>
          <w:rFonts w:ascii="Calibri" w:hAnsi="Calibri"/>
        </w:rPr>
      </w:pPr>
    </w:p>
    <w:p w:rsidR="00DD6A4C" w:rsidRDefault="00DD6A4C"/>
    <w:p w:rsidR="00D77CC9" w:rsidRPr="0002432D" w:rsidRDefault="00D77CC9" w:rsidP="007C4E80">
      <w:pPr>
        <w:pStyle w:val="NormalnyWeb"/>
        <w:numPr>
          <w:ilvl w:val="0"/>
          <w:numId w:val="2"/>
        </w:numPr>
        <w:suppressAutoHyphens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lastRenderedPageBreak/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77CC9" w:rsidRPr="0002432D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B70DBE" w:rsidRPr="00415D36" w:rsidRDefault="00B70DBE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B70DBE" w:rsidRPr="00AF64A4" w:rsidRDefault="00B70DBE" w:rsidP="00B70DBE">
      <w:pPr>
        <w:rPr>
          <w:rFonts w:ascii="Times New Roman" w:hAnsi="Times New Roman"/>
          <w:sz w:val="24"/>
          <w:szCs w:val="24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B70DBE" w:rsidRPr="000217EA" w:rsidRDefault="00B70DBE" w:rsidP="00B70DBE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B70DBE" w:rsidRPr="000217EA" w:rsidRDefault="00B70DBE" w:rsidP="007C4E80">
      <w:pPr>
        <w:pStyle w:val="Bezodstpw"/>
        <w:numPr>
          <w:ilvl w:val="0"/>
          <w:numId w:val="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B70DBE" w:rsidRPr="000217EA" w:rsidRDefault="00B70DBE" w:rsidP="00B70DBE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B70DBE" w:rsidRPr="000217EA" w:rsidRDefault="00B70DBE" w:rsidP="00B70DBE">
      <w:pPr>
        <w:pStyle w:val="Bezodstpw"/>
        <w:jc w:val="both"/>
        <w:rPr>
          <w:rFonts w:cstheme="minorHAnsi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</w:t>
      </w:r>
      <w:r w:rsidRPr="000217EA">
        <w:rPr>
          <w:rFonts w:cstheme="minorHAnsi"/>
        </w:rPr>
        <w:t>ę</w:t>
      </w:r>
      <w:r w:rsidRPr="000217EA">
        <w:rPr>
          <w:rFonts w:cstheme="minorHAnsi"/>
        </w:rPr>
        <w:t>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4,51 – 5,50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B70DBE" w:rsidRPr="000217EA" w:rsidRDefault="00B70DBE" w:rsidP="00B70DBE">
      <w:pPr>
        <w:pStyle w:val="Akapitzlist"/>
        <w:ind w:left="708"/>
        <w:jc w:val="both"/>
        <w:rPr>
          <w:rFonts w:cstheme="minorHAnsi"/>
        </w:rPr>
      </w:pPr>
    </w:p>
    <w:p w:rsidR="007F6C03" w:rsidRDefault="007F6C03" w:rsidP="007F6C03">
      <w:pPr>
        <w:pStyle w:val="Akapitzlist"/>
        <w:numPr>
          <w:ilvl w:val="0"/>
          <w:numId w:val="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B70DBE" w:rsidRDefault="00B70DBE" w:rsidP="007C4E80">
      <w:pPr>
        <w:pStyle w:val="Akapitzlist"/>
        <w:numPr>
          <w:ilvl w:val="0"/>
          <w:numId w:val="4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B70DBE" w:rsidRPr="00E468AE" w:rsidRDefault="00B70DBE" w:rsidP="007C4E80">
      <w:pPr>
        <w:pStyle w:val="Akapitzlist"/>
        <w:numPr>
          <w:ilvl w:val="0"/>
          <w:numId w:val="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B70DBE" w:rsidRPr="000217EA" w:rsidRDefault="00B70DBE" w:rsidP="00B70DB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B70DBE" w:rsidRPr="000217EA" w:rsidRDefault="00B70DBE" w:rsidP="007C4E80">
      <w:pPr>
        <w:pStyle w:val="Standard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DD6A4C" w:rsidRDefault="00DD6A4C" w:rsidP="00B70DBE">
      <w:pPr>
        <w:pStyle w:val="Bezodstpw"/>
        <w:rPr>
          <w:sz w:val="28"/>
          <w:szCs w:val="28"/>
        </w:rPr>
      </w:pPr>
    </w:p>
    <w:sectPr w:rsidR="00DD6A4C" w:rsidSect="003C62A0">
      <w:pgSz w:w="16838" w:h="11906" w:orient="landscape"/>
      <w:pgMar w:top="567" w:right="1417" w:bottom="993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1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8"/>
  </w:num>
  <w:num w:numId="5">
    <w:abstractNumId w:val="13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11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D6A4C"/>
    <w:rsid w:val="00256FD7"/>
    <w:rsid w:val="002C2A41"/>
    <w:rsid w:val="003960CD"/>
    <w:rsid w:val="003A4670"/>
    <w:rsid w:val="003C62A0"/>
    <w:rsid w:val="004D278F"/>
    <w:rsid w:val="0052158E"/>
    <w:rsid w:val="00555738"/>
    <w:rsid w:val="006F350E"/>
    <w:rsid w:val="007C4E80"/>
    <w:rsid w:val="007D2AFA"/>
    <w:rsid w:val="007F6C03"/>
    <w:rsid w:val="00930058"/>
    <w:rsid w:val="00981D5A"/>
    <w:rsid w:val="00B70DBE"/>
    <w:rsid w:val="00BB065D"/>
    <w:rsid w:val="00CB5780"/>
    <w:rsid w:val="00D77CC9"/>
    <w:rsid w:val="00DB4CB9"/>
    <w:rsid w:val="00DD6A4C"/>
    <w:rsid w:val="00F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Header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customStyle="1" w:styleId="EndnoteReference">
    <w:name w:val="Endnote Reference"/>
    <w:rsid w:val="00DD6A4C"/>
    <w:rPr>
      <w:vertAlign w:val="superscript"/>
    </w:rPr>
  </w:style>
  <w:style w:type="paragraph" w:styleId="Nagwek">
    <w:name w:val="header"/>
    <w:basedOn w:val="Normalny"/>
    <w:next w:val="Tekstpodstawowy"/>
    <w:qFormat/>
    <w:rsid w:val="00DD6A4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239B1"/>
    <w:pPr>
      <w:spacing w:after="140"/>
    </w:pPr>
  </w:style>
  <w:style w:type="paragraph" w:styleId="Lista">
    <w:name w:val="List"/>
    <w:basedOn w:val="Tekstpodstawowy"/>
    <w:rsid w:val="00F239B1"/>
    <w:rPr>
      <w:rFonts w:cs="Arial"/>
    </w:rPr>
  </w:style>
  <w:style w:type="paragraph" w:customStyle="1" w:styleId="Caption">
    <w:name w:val="Caption"/>
    <w:basedOn w:val="Normalny"/>
    <w:qFormat/>
    <w:rsid w:val="00F239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239B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239B1"/>
  </w:style>
  <w:style w:type="paragraph" w:customStyle="1" w:styleId="Header">
    <w:name w:val="Header"/>
    <w:basedOn w:val="Normalny"/>
    <w:next w:val="Tekstpodstawowy"/>
    <w:link w:val="NagwekZnak"/>
    <w:uiPriority w:val="99"/>
    <w:semiHidden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semiHidden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62F1B"/>
    <w:pPr>
      <w:suppressAutoHyphens w:val="0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77CC9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przypisukocowego">
    <w:name w:val="endnote reference"/>
    <w:rsid w:val="007C4E80"/>
    <w:rPr>
      <w:vertAlign w:val="superscript"/>
    </w:rPr>
  </w:style>
  <w:style w:type="character" w:customStyle="1" w:styleId="EndnoteCharacters">
    <w:name w:val="Endnote Characters"/>
    <w:qFormat/>
    <w:rsid w:val="007C4E80"/>
    <w:rPr>
      <w:vertAlign w:val="superscript"/>
    </w:rPr>
  </w:style>
  <w:style w:type="character" w:customStyle="1" w:styleId="EndnoteCharacters1">
    <w:name w:val="Endnote Characters1"/>
    <w:qFormat/>
    <w:rsid w:val="007C4E80"/>
    <w:rPr>
      <w:vertAlign w:val="superscript"/>
    </w:rPr>
  </w:style>
  <w:style w:type="character" w:customStyle="1" w:styleId="EndnoteCharacters11">
    <w:name w:val="Endnote Characters11"/>
    <w:qFormat/>
    <w:rsid w:val="007C4E80"/>
    <w:rPr>
      <w:vertAlign w:val="superscript"/>
    </w:rPr>
  </w:style>
  <w:style w:type="character" w:customStyle="1" w:styleId="EndnoteCharacters111">
    <w:name w:val="Endnote Characters111"/>
    <w:qFormat/>
    <w:rsid w:val="007C4E80"/>
    <w:rPr>
      <w:vertAlign w:val="superscript"/>
    </w:rPr>
  </w:style>
  <w:style w:type="character" w:customStyle="1" w:styleId="EndnoteCharacters1111">
    <w:name w:val="Endnote Characters1111"/>
    <w:qFormat/>
    <w:rsid w:val="007C4E80"/>
    <w:rPr>
      <w:vertAlign w:val="superscript"/>
    </w:rPr>
  </w:style>
  <w:style w:type="character" w:customStyle="1" w:styleId="Znakiwypunktowania">
    <w:name w:val="Znaki wypunktowania"/>
    <w:qFormat/>
    <w:rsid w:val="007C4E80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14931</Words>
  <Characters>89590</Characters>
  <Application>Microsoft Office Word</Application>
  <DocSecurity>0</DocSecurity>
  <Lines>746</Lines>
  <Paragraphs>208</Paragraphs>
  <ScaleCrop>false</ScaleCrop>
  <Company/>
  <LinksUpToDate>false</LinksUpToDate>
  <CharactersWithSpaces>104313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13</cp:revision>
  <dcterms:created xsi:type="dcterms:W3CDTF">2025-08-28T06:28:00Z</dcterms:created>
  <dcterms:modified xsi:type="dcterms:W3CDTF">2025-09-09T09:26:00Z</dcterms:modified>
  <dc:language>pl-PL</dc:language>
</cp:coreProperties>
</file>